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67664" w14:textId="77777777" w:rsidR="00213027" w:rsidRDefault="00213027" w:rsidP="00213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 xml:space="preserve">Marché de fourniture de prestations éditoriales et graphiques pour les publications </w:t>
      </w:r>
      <w:r>
        <w:rPr>
          <w:b/>
        </w:rPr>
        <w:br/>
        <w:t xml:space="preserve">et supports de communication de la Direction de la recherche, des études, </w:t>
      </w:r>
      <w:r>
        <w:rPr>
          <w:b/>
        </w:rPr>
        <w:br/>
        <w:t>de l’évaluation et des statistiques (DREES)</w:t>
      </w:r>
    </w:p>
    <w:p w14:paraId="7A689644" w14:textId="77777777" w:rsidR="00213027" w:rsidRDefault="00213027" w:rsidP="00213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Lot 1 : Prestations éditoriales (secrétariat de rédaction, suivi d’édition)</w:t>
      </w:r>
    </w:p>
    <w:p w14:paraId="1959BAE6" w14:textId="77777777" w:rsidR="00213027" w:rsidRDefault="00213027" w:rsidP="00213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14:paraId="2263B757" w14:textId="7FEF68C7" w:rsidR="00213027" w:rsidRDefault="00213027" w:rsidP="00213027">
      <w:pPr>
        <w:jc w:val="center"/>
        <w:rPr>
          <w:b/>
        </w:rPr>
      </w:pPr>
      <w:r>
        <w:rPr>
          <w:b/>
        </w:rPr>
        <w:t xml:space="preserve">Annexe </w:t>
      </w:r>
      <w:r w:rsidR="00FB5A7B">
        <w:rPr>
          <w:b/>
        </w:rPr>
        <w:t>1</w:t>
      </w:r>
      <w:r>
        <w:rPr>
          <w:b/>
        </w:rPr>
        <w:t xml:space="preserve"> au règlement de consultation </w:t>
      </w:r>
    </w:p>
    <w:p w14:paraId="667D3768" w14:textId="77777777" w:rsidR="00213027" w:rsidRDefault="00213027" w:rsidP="00213027">
      <w:pPr>
        <w:jc w:val="center"/>
        <w:rPr>
          <w:b/>
        </w:rPr>
      </w:pPr>
      <w:r>
        <w:rPr>
          <w:b/>
        </w:rPr>
        <w:t>Exercice visant à apprécier le niveau de relecture et de réécriture</w:t>
      </w:r>
      <w:r>
        <w:rPr>
          <w:b/>
        </w:rPr>
        <w:br/>
      </w:r>
    </w:p>
    <w:p w14:paraId="6CC37076" w14:textId="77777777" w:rsidR="00213027" w:rsidRDefault="00213027" w:rsidP="00213027">
      <w:pPr>
        <w:rPr>
          <w:b/>
        </w:rPr>
      </w:pPr>
      <w:r>
        <w:rPr>
          <w:b/>
        </w:rPr>
        <w:t xml:space="preserve">Consignes de l’exercice </w:t>
      </w:r>
    </w:p>
    <w:p w14:paraId="20BE5D59" w14:textId="58B6C800" w:rsidR="00213027" w:rsidRDefault="00213027" w:rsidP="00213027">
      <w:pPr>
        <w:rPr>
          <w:szCs w:val="20"/>
        </w:rPr>
      </w:pPr>
      <w:r>
        <w:rPr>
          <w:szCs w:val="20"/>
        </w:rPr>
        <w:t>L’exercice de relecture et de réécriture est à effectuer à partir d</w:t>
      </w:r>
      <w:r w:rsidR="00BC5847">
        <w:rPr>
          <w:szCs w:val="20"/>
        </w:rPr>
        <w:t>es</w:t>
      </w:r>
      <w:r>
        <w:rPr>
          <w:szCs w:val="20"/>
        </w:rPr>
        <w:t xml:space="preserve"> document</w:t>
      </w:r>
      <w:r w:rsidR="00BC5847">
        <w:rPr>
          <w:szCs w:val="20"/>
        </w:rPr>
        <w:t>s</w:t>
      </w:r>
      <w:r>
        <w:rPr>
          <w:szCs w:val="20"/>
        </w:rPr>
        <w:t xml:space="preserve"> « </w:t>
      </w:r>
      <w:r>
        <w:rPr>
          <w:i/>
          <w:szCs w:val="20"/>
        </w:rPr>
        <w:t xml:space="preserve">Exercice </w:t>
      </w:r>
      <w:r w:rsidR="00EF5BA8">
        <w:rPr>
          <w:i/>
          <w:szCs w:val="20"/>
        </w:rPr>
        <w:t>presta editoriales</w:t>
      </w:r>
      <w:r>
        <w:rPr>
          <w:i/>
          <w:szCs w:val="20"/>
        </w:rPr>
        <w:t>.doc</w:t>
      </w:r>
      <w:r>
        <w:rPr>
          <w:szCs w:val="20"/>
        </w:rPr>
        <w:t> »</w:t>
      </w:r>
      <w:r w:rsidR="00BC5847">
        <w:rPr>
          <w:szCs w:val="20"/>
        </w:rPr>
        <w:t xml:space="preserve"> et « </w:t>
      </w:r>
      <w:r w:rsidR="00BC5847" w:rsidRPr="00BC5847">
        <w:rPr>
          <w:i/>
          <w:iCs/>
          <w:szCs w:val="20"/>
        </w:rPr>
        <w:t>Figure</w:t>
      </w:r>
      <w:r w:rsidR="00BC5847">
        <w:rPr>
          <w:i/>
          <w:iCs/>
          <w:szCs w:val="20"/>
        </w:rPr>
        <w:t>s</w:t>
      </w:r>
      <w:r w:rsidR="00BC5847" w:rsidRPr="00BC5847">
        <w:rPr>
          <w:i/>
          <w:iCs/>
          <w:szCs w:val="20"/>
        </w:rPr>
        <w:t>_</w:t>
      </w:r>
      <w:r w:rsidR="00BC5847" w:rsidRPr="00BC5847">
        <w:rPr>
          <w:i/>
          <w:szCs w:val="20"/>
        </w:rPr>
        <w:t xml:space="preserve"> </w:t>
      </w:r>
      <w:r w:rsidR="00BC5847">
        <w:rPr>
          <w:i/>
          <w:szCs w:val="20"/>
        </w:rPr>
        <w:t>Exercice</w:t>
      </w:r>
      <w:r w:rsidR="00EF5BA8">
        <w:rPr>
          <w:i/>
          <w:szCs w:val="20"/>
        </w:rPr>
        <w:t>_presta_editoriales</w:t>
      </w:r>
      <w:r w:rsidR="00BC5847">
        <w:rPr>
          <w:i/>
          <w:szCs w:val="20"/>
        </w:rPr>
        <w:t>. »</w:t>
      </w:r>
      <w:r>
        <w:rPr>
          <w:szCs w:val="20"/>
        </w:rPr>
        <w:t>.</w:t>
      </w:r>
    </w:p>
    <w:p w14:paraId="420FEA30" w14:textId="77777777" w:rsidR="00213027" w:rsidRDefault="00213027" w:rsidP="00213027">
      <w:pPr>
        <w:rPr>
          <w:szCs w:val="20"/>
        </w:rPr>
      </w:pPr>
      <w:r>
        <w:rPr>
          <w:szCs w:val="20"/>
        </w:rPr>
        <w:t>Le candidat doit préparer la copie à partir du texte fourni. À ce titre, il devra :</w:t>
      </w:r>
    </w:p>
    <w:p w14:paraId="0E628A33" w14:textId="77777777" w:rsidR="00FB5A7B" w:rsidRDefault="00FB5A7B" w:rsidP="00213027">
      <w:pPr>
        <w:rPr>
          <w:szCs w:val="20"/>
        </w:rPr>
      </w:pPr>
    </w:p>
    <w:p w14:paraId="781D45E5" w14:textId="41A8E859" w:rsidR="00FB5A7B" w:rsidRPr="00FB5A7B" w:rsidRDefault="00FB5A7B" w:rsidP="00213027">
      <w:pPr>
        <w:rPr>
          <w:b/>
          <w:bCs/>
          <w:szCs w:val="20"/>
          <w:u w:val="single"/>
        </w:rPr>
      </w:pPr>
      <w:r w:rsidRPr="00FB5A7B">
        <w:rPr>
          <w:b/>
          <w:bCs/>
          <w:szCs w:val="20"/>
          <w:u w:val="single"/>
        </w:rPr>
        <w:t>Attendu 1 :</w:t>
      </w:r>
    </w:p>
    <w:p w14:paraId="7797F885" w14:textId="1BB4BE46" w:rsidR="00213027" w:rsidRDefault="00213027" w:rsidP="00213027">
      <w:pPr>
        <w:pStyle w:val="Paragraphedeliste"/>
        <w:numPr>
          <w:ilvl w:val="0"/>
          <w:numId w:val="1"/>
        </w:numPr>
        <w:rPr>
          <w:szCs w:val="20"/>
        </w:rPr>
      </w:pPr>
      <w:r>
        <w:rPr>
          <w:szCs w:val="20"/>
        </w:rPr>
        <w:t>Effectuer une relecture orthographique, grammaticale et typographique du texte</w:t>
      </w:r>
      <w:r w:rsidR="009F65B5">
        <w:rPr>
          <w:szCs w:val="20"/>
        </w:rPr>
        <w:t xml:space="preserve">, </w:t>
      </w:r>
      <w:r w:rsidR="00F2751C">
        <w:rPr>
          <w:szCs w:val="20"/>
        </w:rPr>
        <w:t>des figures</w:t>
      </w:r>
      <w:r w:rsidR="009F65B5">
        <w:rPr>
          <w:szCs w:val="20"/>
        </w:rPr>
        <w:t xml:space="preserve"> et de la bibliographie et harmoniser les figures avec le fichier Excel. </w:t>
      </w:r>
      <w:r>
        <w:rPr>
          <w:szCs w:val="20"/>
        </w:rPr>
        <w:t xml:space="preserve">Attention, aucune correction de fond n’est autorisée (si besoin de clarifier, faire apparaître les </w:t>
      </w:r>
      <w:r w:rsidR="00281163">
        <w:rPr>
          <w:szCs w:val="20"/>
        </w:rPr>
        <w:t xml:space="preserve">commentaires </w:t>
      </w:r>
      <w:r>
        <w:rPr>
          <w:szCs w:val="20"/>
        </w:rPr>
        <w:t>dans les bulles du mode correction)</w:t>
      </w:r>
      <w:r w:rsidR="009F65B5">
        <w:rPr>
          <w:szCs w:val="20"/>
        </w:rPr>
        <w:t>.</w:t>
      </w:r>
    </w:p>
    <w:p w14:paraId="2E9A4D4C" w14:textId="486BE8C5" w:rsidR="00FB5A7B" w:rsidRPr="00FB5A7B" w:rsidRDefault="00FB5A7B" w:rsidP="00FB5A7B">
      <w:pPr>
        <w:rPr>
          <w:b/>
          <w:bCs/>
          <w:szCs w:val="20"/>
          <w:u w:val="single"/>
        </w:rPr>
      </w:pPr>
      <w:r w:rsidRPr="00FB5A7B">
        <w:rPr>
          <w:b/>
          <w:bCs/>
          <w:szCs w:val="20"/>
          <w:u w:val="single"/>
        </w:rPr>
        <w:t>Attendu 2 :</w:t>
      </w:r>
    </w:p>
    <w:p w14:paraId="1C25F24A" w14:textId="6FC10FF0" w:rsidR="00213027" w:rsidRDefault="00213027" w:rsidP="006169C0">
      <w:pPr>
        <w:pStyle w:val="Paragraphedeliste"/>
        <w:numPr>
          <w:ilvl w:val="0"/>
          <w:numId w:val="1"/>
        </w:numPr>
        <w:rPr>
          <w:szCs w:val="20"/>
        </w:rPr>
      </w:pPr>
      <w:r w:rsidRPr="00281163">
        <w:rPr>
          <w:szCs w:val="20"/>
        </w:rPr>
        <w:t xml:space="preserve">Proposer des reformulations afin de faciliter la lecture et la compréhension du texte. Les propositions du candidat peuvent porter sur la titraille, </w:t>
      </w:r>
      <w:r w:rsidR="00281163" w:rsidRPr="00281163">
        <w:rPr>
          <w:szCs w:val="20"/>
        </w:rPr>
        <w:t>texte et figures</w:t>
      </w:r>
      <w:r w:rsidRPr="00281163">
        <w:rPr>
          <w:szCs w:val="20"/>
        </w:rPr>
        <w:t>, adaptation du style, agencement des contenus</w:t>
      </w:r>
      <w:r w:rsidR="00113C62">
        <w:rPr>
          <w:szCs w:val="20"/>
        </w:rPr>
        <w:t>,</w:t>
      </w:r>
      <w:r w:rsidRPr="00281163">
        <w:rPr>
          <w:szCs w:val="20"/>
        </w:rPr>
        <w:t xml:space="preserve"> etc. Toutes les corrections sont présentées en mode apparent dans le document fourni.</w:t>
      </w:r>
    </w:p>
    <w:p w14:paraId="74F19760" w14:textId="14A43DB8" w:rsidR="00FB5A7B" w:rsidRPr="00FB5A7B" w:rsidRDefault="00FB5A7B" w:rsidP="00FB5A7B">
      <w:pPr>
        <w:rPr>
          <w:szCs w:val="20"/>
        </w:rPr>
      </w:pPr>
      <w:r w:rsidRPr="00FB5A7B">
        <w:rPr>
          <w:b/>
          <w:bCs/>
          <w:szCs w:val="20"/>
          <w:u w:val="single"/>
        </w:rPr>
        <w:t xml:space="preserve">Attendu </w:t>
      </w:r>
      <w:r>
        <w:rPr>
          <w:b/>
          <w:bCs/>
          <w:szCs w:val="20"/>
          <w:u w:val="single"/>
        </w:rPr>
        <w:t>3</w:t>
      </w:r>
      <w:r w:rsidRPr="00FB5A7B">
        <w:rPr>
          <w:b/>
          <w:bCs/>
          <w:szCs w:val="20"/>
          <w:u w:val="single"/>
        </w:rPr>
        <w:t> :</w:t>
      </w:r>
    </w:p>
    <w:p w14:paraId="12DD0943" w14:textId="1E5937D8" w:rsidR="00113C62" w:rsidRPr="00281163" w:rsidRDefault="009F65B5" w:rsidP="006169C0">
      <w:pPr>
        <w:pStyle w:val="Paragraphedeliste"/>
        <w:numPr>
          <w:ilvl w:val="0"/>
          <w:numId w:val="1"/>
        </w:numPr>
        <w:rPr>
          <w:szCs w:val="20"/>
        </w:rPr>
      </w:pPr>
      <w:r>
        <w:rPr>
          <w:szCs w:val="20"/>
        </w:rPr>
        <w:t xml:space="preserve">Faire des coupes dans le </w:t>
      </w:r>
      <w:r w:rsidR="00113C62">
        <w:rPr>
          <w:szCs w:val="20"/>
        </w:rPr>
        <w:t xml:space="preserve">chapô </w:t>
      </w:r>
      <w:r>
        <w:rPr>
          <w:szCs w:val="20"/>
        </w:rPr>
        <w:t xml:space="preserve">pour aboutir </w:t>
      </w:r>
      <w:r w:rsidR="00113C62">
        <w:rPr>
          <w:szCs w:val="20"/>
        </w:rPr>
        <w:t>à 800 signes</w:t>
      </w:r>
      <w:r>
        <w:rPr>
          <w:szCs w:val="20"/>
        </w:rPr>
        <w:t>.</w:t>
      </w:r>
    </w:p>
    <w:p w14:paraId="76CCD0FA" w14:textId="77777777" w:rsidR="007933E5" w:rsidRDefault="007933E5"/>
    <w:sectPr w:rsidR="007933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062F5"/>
    <w:multiLevelType w:val="hybridMultilevel"/>
    <w:tmpl w:val="0388EF4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929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027"/>
    <w:rsid w:val="000C32AE"/>
    <w:rsid w:val="00113C62"/>
    <w:rsid w:val="00213027"/>
    <w:rsid w:val="00281163"/>
    <w:rsid w:val="003C11CF"/>
    <w:rsid w:val="00622850"/>
    <w:rsid w:val="00736608"/>
    <w:rsid w:val="00774A46"/>
    <w:rsid w:val="007933E5"/>
    <w:rsid w:val="00916C72"/>
    <w:rsid w:val="009F65B5"/>
    <w:rsid w:val="00BC5847"/>
    <w:rsid w:val="00D76AC2"/>
    <w:rsid w:val="00EF5BA8"/>
    <w:rsid w:val="00F2751C"/>
    <w:rsid w:val="00FB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84EDA"/>
  <w15:chartTrackingRefBased/>
  <w15:docId w15:val="{8D98FB4F-1417-40F9-93FF-260BB4DD1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3027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13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1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1158</Characters>
  <Application>Microsoft Office Word</Application>
  <DocSecurity>4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PPT/DSI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BOULANGER, Sabine (DREES/DIRECTION)</dc:creator>
  <cp:keywords/>
  <dc:description/>
  <cp:lastModifiedBy>EL HARNANI, Smail (DFAS/SDADD/PCP)</cp:lastModifiedBy>
  <cp:revision>2</cp:revision>
  <dcterms:created xsi:type="dcterms:W3CDTF">2025-07-11T13:55:00Z</dcterms:created>
  <dcterms:modified xsi:type="dcterms:W3CDTF">2025-07-11T13:55:00Z</dcterms:modified>
</cp:coreProperties>
</file>